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2F" w:rsidRPr="00F3642A" w:rsidRDefault="00E92A2F" w:rsidP="00FE7AFB">
      <w:pPr>
        <w:jc w:val="center"/>
        <w:rPr>
          <w:b/>
          <w:caps/>
          <w:sz w:val="36"/>
          <w:szCs w:val="36"/>
        </w:rPr>
      </w:pPr>
      <w:bookmarkStart w:id="0" w:name="_GoBack"/>
      <w:bookmarkEnd w:id="0"/>
      <w:r w:rsidRPr="00F3642A">
        <w:rPr>
          <w:b/>
          <w:caps/>
          <w:sz w:val="36"/>
          <w:szCs w:val="36"/>
        </w:rPr>
        <w:t xml:space="preserve">procura della repubblica di alessandria </w:t>
      </w:r>
    </w:p>
    <w:p w:rsidR="00E92A2F" w:rsidRPr="00F3642A" w:rsidRDefault="00E92A2F" w:rsidP="00FE7AFB">
      <w:pPr>
        <w:jc w:val="center"/>
        <w:rPr>
          <w:b/>
          <w:caps/>
          <w:sz w:val="36"/>
          <w:szCs w:val="36"/>
        </w:rPr>
      </w:pPr>
    </w:p>
    <w:p w:rsidR="00FE7AFB" w:rsidRPr="00F3642A" w:rsidRDefault="00FE7AFB" w:rsidP="00FE7AFB">
      <w:pPr>
        <w:jc w:val="center"/>
        <w:rPr>
          <w:b/>
          <w:caps/>
          <w:sz w:val="36"/>
          <w:szCs w:val="36"/>
        </w:rPr>
      </w:pPr>
      <w:r w:rsidRPr="00F3642A">
        <w:rPr>
          <w:b/>
          <w:caps/>
          <w:sz w:val="36"/>
          <w:szCs w:val="36"/>
        </w:rPr>
        <w:t xml:space="preserve">misure di prevenzione </w:t>
      </w:r>
      <w:r w:rsidR="00F67C96" w:rsidRPr="00F3642A">
        <w:rPr>
          <w:b/>
          <w:caps/>
          <w:sz w:val="36"/>
          <w:szCs w:val="36"/>
        </w:rPr>
        <w:t xml:space="preserve"> </w:t>
      </w:r>
      <w:r w:rsidRPr="00F3642A">
        <w:rPr>
          <w:b/>
          <w:caps/>
          <w:sz w:val="36"/>
          <w:szCs w:val="36"/>
        </w:rPr>
        <w:t>del contagio coronavirus</w:t>
      </w:r>
    </w:p>
    <w:p w:rsidR="00E92A2F" w:rsidRPr="00F3642A" w:rsidRDefault="00E92A2F" w:rsidP="00FE7AFB">
      <w:pPr>
        <w:jc w:val="center"/>
        <w:rPr>
          <w:b/>
          <w:caps/>
          <w:sz w:val="36"/>
          <w:szCs w:val="36"/>
        </w:rPr>
      </w:pPr>
    </w:p>
    <w:p w:rsidR="00716EF8" w:rsidRPr="00F3642A" w:rsidRDefault="00E92A2F" w:rsidP="00FE7AFB">
      <w:pPr>
        <w:jc w:val="center"/>
        <w:rPr>
          <w:b/>
          <w:caps/>
          <w:sz w:val="36"/>
          <w:szCs w:val="36"/>
        </w:rPr>
      </w:pPr>
      <w:r w:rsidRPr="00F3642A">
        <w:rPr>
          <w:b/>
          <w:caps/>
          <w:sz w:val="36"/>
          <w:szCs w:val="36"/>
        </w:rPr>
        <w:t xml:space="preserve">avviso al pubblico a seguito di provvedimenti del presidente del tribunale e del procuratore della repubblica di alessandria </w:t>
      </w:r>
    </w:p>
    <w:p w:rsidR="00F67C96" w:rsidRPr="00F3642A" w:rsidRDefault="00F67C96" w:rsidP="00FE7AFB">
      <w:pPr>
        <w:jc w:val="center"/>
        <w:rPr>
          <w:b/>
          <w:caps/>
          <w:sz w:val="36"/>
          <w:szCs w:val="36"/>
        </w:rPr>
      </w:pPr>
    </w:p>
    <w:p w:rsidR="0034284F" w:rsidRPr="00F3642A" w:rsidRDefault="0034284F" w:rsidP="008774E0">
      <w:pPr>
        <w:pStyle w:val="Paragrafoelenco"/>
        <w:numPr>
          <w:ilvl w:val="0"/>
          <w:numId w:val="4"/>
        </w:numPr>
        <w:spacing w:before="16"/>
        <w:ind w:left="714" w:hanging="357"/>
        <w:jc w:val="both"/>
        <w:rPr>
          <w:rFonts w:ascii="Arial" w:hAnsi="Arial" w:cs="Arial"/>
          <w:b/>
          <w:sz w:val="36"/>
          <w:szCs w:val="36"/>
        </w:rPr>
      </w:pPr>
      <w:r w:rsidRPr="00F3642A">
        <w:rPr>
          <w:rFonts w:ascii="Arial" w:hAnsi="Arial" w:cs="Arial"/>
          <w:b/>
          <w:sz w:val="36"/>
          <w:szCs w:val="36"/>
        </w:rPr>
        <w:t xml:space="preserve">Gli accessi del pubblico agli uffici del Palazzo di Giustizia di Alessandria saranno limitati ai soli casi urgenti ed indifferibili alle seguenti condizioni: </w:t>
      </w:r>
    </w:p>
    <w:p w:rsidR="008774E0" w:rsidRPr="00F3642A" w:rsidRDefault="0034284F" w:rsidP="008774E0">
      <w:pPr>
        <w:pStyle w:val="Paragrafoelenco"/>
        <w:numPr>
          <w:ilvl w:val="0"/>
          <w:numId w:val="5"/>
        </w:numPr>
        <w:spacing w:before="16"/>
        <w:jc w:val="both"/>
        <w:rPr>
          <w:rFonts w:ascii="Arial" w:hAnsi="Arial" w:cs="Arial"/>
          <w:b/>
          <w:sz w:val="36"/>
          <w:szCs w:val="36"/>
        </w:rPr>
      </w:pPr>
      <w:r w:rsidRPr="00F3642A">
        <w:rPr>
          <w:rFonts w:ascii="Arial" w:hAnsi="Arial" w:cs="Arial"/>
          <w:b/>
          <w:sz w:val="36"/>
          <w:szCs w:val="36"/>
        </w:rPr>
        <w:t xml:space="preserve">gli accessi alla Segreteria penale ed al Casellario giudiziale sono consentiti a non più di tre persone alla volta e dalle 09.00 alle 11.00 di ogni giorno, dal lunedì al venerdì; </w:t>
      </w:r>
    </w:p>
    <w:p w:rsidR="0034284F" w:rsidRPr="00F3642A" w:rsidRDefault="0034284F" w:rsidP="008774E0">
      <w:pPr>
        <w:pStyle w:val="Paragrafoelenco"/>
        <w:numPr>
          <w:ilvl w:val="0"/>
          <w:numId w:val="5"/>
        </w:numPr>
        <w:spacing w:before="16"/>
        <w:jc w:val="both"/>
        <w:rPr>
          <w:rFonts w:ascii="Arial" w:hAnsi="Arial" w:cs="Arial"/>
          <w:b/>
          <w:sz w:val="36"/>
          <w:szCs w:val="36"/>
        </w:rPr>
      </w:pPr>
      <w:r w:rsidRPr="00F3642A">
        <w:rPr>
          <w:rFonts w:ascii="Arial" w:hAnsi="Arial" w:cs="Arial"/>
          <w:b/>
          <w:sz w:val="36"/>
          <w:szCs w:val="36"/>
        </w:rPr>
        <w:t>gli accessi degli avvocati agli uffici di  Segreteria della Procura della Repubblica sono consentiti a non più di tre professionisti alla volta dalle 11.00 alle 13.00;</w:t>
      </w:r>
    </w:p>
    <w:p w:rsidR="00A25C92" w:rsidRPr="00F3642A" w:rsidRDefault="0034284F" w:rsidP="008774E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sz w:val="36"/>
          <w:szCs w:val="36"/>
        </w:rPr>
      </w:pPr>
      <w:r w:rsidRPr="00F3642A">
        <w:rPr>
          <w:rFonts w:ascii="Arial" w:hAnsi="Arial" w:cs="Arial"/>
          <w:b/>
          <w:sz w:val="36"/>
          <w:szCs w:val="36"/>
        </w:rPr>
        <w:t>L’accesso agli uffici e agli sportelli al pubblico è  regolato in modo da mantenere una distanza dagli operatori  di almeno 1,5 metri: gli utenti sono invitati ad arrestarsi all’ingresso degli uffici ed attenersi alle indicazioni degli operatori;</w:t>
      </w:r>
    </w:p>
    <w:p w:rsidR="0034284F" w:rsidRPr="00F3642A" w:rsidRDefault="0034284F" w:rsidP="00A25C92">
      <w:pPr>
        <w:pStyle w:val="Paragrafoelenco"/>
        <w:ind w:left="1434"/>
        <w:jc w:val="both"/>
        <w:rPr>
          <w:rFonts w:ascii="Arial" w:hAnsi="Arial" w:cs="Arial"/>
          <w:b/>
          <w:sz w:val="36"/>
          <w:szCs w:val="36"/>
        </w:rPr>
      </w:pPr>
      <w:r w:rsidRPr="00F3642A">
        <w:rPr>
          <w:rFonts w:ascii="Arial" w:hAnsi="Arial" w:cs="Arial"/>
          <w:b/>
          <w:sz w:val="36"/>
          <w:szCs w:val="36"/>
        </w:rPr>
        <w:t xml:space="preserve"> </w:t>
      </w:r>
    </w:p>
    <w:p w:rsidR="0034284F" w:rsidRPr="00F3642A" w:rsidRDefault="00FE7AFB" w:rsidP="008774E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sz w:val="36"/>
          <w:szCs w:val="36"/>
        </w:rPr>
      </w:pPr>
      <w:r w:rsidRPr="00F3642A">
        <w:rPr>
          <w:rFonts w:ascii="Arial" w:hAnsi="Arial" w:cs="Arial"/>
          <w:b/>
          <w:sz w:val="36"/>
          <w:szCs w:val="36"/>
        </w:rPr>
        <w:t>La consultazione dei fascicoli e la richiesta di copie devono essere programmate, con l’accesso nella stanza di un solo utente alla volta ed eventuale prenotazione via email;</w:t>
      </w:r>
    </w:p>
    <w:p w:rsidR="008774E0" w:rsidRPr="00F3642A" w:rsidRDefault="008774E0" w:rsidP="008774E0">
      <w:pPr>
        <w:pStyle w:val="Paragrafoelenco"/>
        <w:jc w:val="both"/>
        <w:rPr>
          <w:rFonts w:ascii="Arial" w:hAnsi="Arial" w:cs="Arial"/>
          <w:b/>
          <w:sz w:val="36"/>
          <w:szCs w:val="36"/>
        </w:rPr>
      </w:pPr>
    </w:p>
    <w:p w:rsidR="00A25C92" w:rsidRPr="00F3642A" w:rsidRDefault="0034284F" w:rsidP="00A25C92">
      <w:pPr>
        <w:pStyle w:val="Paragrafoelenco"/>
        <w:numPr>
          <w:ilvl w:val="0"/>
          <w:numId w:val="4"/>
        </w:numPr>
        <w:spacing w:before="16"/>
        <w:ind w:left="714" w:hanging="357"/>
        <w:jc w:val="both"/>
        <w:rPr>
          <w:rFonts w:ascii="Arial" w:hAnsi="Arial" w:cs="Arial"/>
          <w:b/>
          <w:sz w:val="36"/>
          <w:szCs w:val="36"/>
        </w:rPr>
      </w:pPr>
      <w:r w:rsidRPr="00F3642A">
        <w:rPr>
          <w:rFonts w:ascii="Arial" w:hAnsi="Arial" w:cs="Arial"/>
          <w:b/>
          <w:sz w:val="36"/>
          <w:szCs w:val="36"/>
        </w:rPr>
        <w:t xml:space="preserve">Le istanze e le richieste agli uffici della Procura della Repubblica possono essere trasmesse per posta elettronica agli indirizzi indicati nel sito web dell’ufficio; </w:t>
      </w:r>
    </w:p>
    <w:p w:rsidR="00A25C92" w:rsidRPr="00F3642A" w:rsidRDefault="00A25C92" w:rsidP="00A25C92">
      <w:pPr>
        <w:pStyle w:val="Paragrafoelenco"/>
        <w:rPr>
          <w:rFonts w:ascii="Arial" w:hAnsi="Arial" w:cs="Arial"/>
          <w:b/>
          <w:sz w:val="36"/>
          <w:szCs w:val="36"/>
        </w:rPr>
      </w:pPr>
    </w:p>
    <w:p w:rsidR="0034284F" w:rsidRPr="00F3642A" w:rsidRDefault="0034284F" w:rsidP="00A25C92">
      <w:pPr>
        <w:pStyle w:val="Paragrafoelenco"/>
        <w:numPr>
          <w:ilvl w:val="0"/>
          <w:numId w:val="4"/>
        </w:numPr>
        <w:spacing w:before="16"/>
        <w:ind w:right="1"/>
        <w:jc w:val="both"/>
        <w:rPr>
          <w:rFonts w:ascii="Arial" w:hAnsi="Arial" w:cs="Arial"/>
          <w:b/>
          <w:sz w:val="36"/>
          <w:szCs w:val="36"/>
        </w:rPr>
      </w:pPr>
      <w:r w:rsidRPr="00F3642A">
        <w:rPr>
          <w:rFonts w:ascii="Arial" w:hAnsi="Arial" w:cs="Arial"/>
          <w:b/>
          <w:sz w:val="36"/>
          <w:szCs w:val="36"/>
        </w:rPr>
        <w:t xml:space="preserve">Le notizie di reato devono essere trasmesse tramite il portale N.d.R. complete di allegati o tramite mail da inviare al seguente indirizzo: </w:t>
      </w:r>
    </w:p>
    <w:p w:rsidR="0034284F" w:rsidRPr="00F3642A" w:rsidRDefault="00B032DA" w:rsidP="00A25C92">
      <w:pPr>
        <w:pStyle w:val="Paragrafoelenco"/>
        <w:ind w:left="1440"/>
        <w:rPr>
          <w:rFonts w:ascii="Arial" w:hAnsi="Arial" w:cs="Arial"/>
          <w:b/>
          <w:sz w:val="36"/>
          <w:szCs w:val="36"/>
          <w:lang w:bidi="ar-SA"/>
        </w:rPr>
      </w:pPr>
      <w:hyperlink r:id="rId9" w:history="1">
        <w:r w:rsidR="0034284F" w:rsidRPr="00F3642A">
          <w:rPr>
            <w:rFonts w:ascii="Arial" w:hAnsi="Arial" w:cs="Arial"/>
            <w:b/>
            <w:sz w:val="36"/>
            <w:szCs w:val="36"/>
            <w:u w:val="single"/>
            <w:lang w:bidi="ar-SA"/>
          </w:rPr>
          <w:t>ricezioneatti.procura.alessandria@giustiziacert.it</w:t>
        </w:r>
      </w:hyperlink>
    </w:p>
    <w:p w:rsidR="0034284F" w:rsidRPr="00F3642A" w:rsidRDefault="0034284F" w:rsidP="00A25C92">
      <w:pPr>
        <w:pStyle w:val="Paragrafoelenco"/>
        <w:ind w:left="1440"/>
        <w:rPr>
          <w:rFonts w:ascii="Arial" w:hAnsi="Arial" w:cs="Arial"/>
          <w:b/>
          <w:sz w:val="36"/>
          <w:szCs w:val="36"/>
          <w:lang w:bidi="ar-SA"/>
        </w:rPr>
      </w:pPr>
      <w:r w:rsidRPr="00F3642A">
        <w:rPr>
          <w:rFonts w:ascii="Arial" w:hAnsi="Arial" w:cs="Arial"/>
          <w:b/>
          <w:sz w:val="36"/>
          <w:szCs w:val="36"/>
          <w:lang w:bidi="ar-SA"/>
        </w:rPr>
        <w:t xml:space="preserve">(in alternativa, è disponibile l’indirizzo di posta non certificata: </w:t>
      </w:r>
      <w:hyperlink r:id="rId10" w:history="1">
        <w:r w:rsidRPr="00F3642A">
          <w:rPr>
            <w:rFonts w:ascii="Arial" w:hAnsi="Arial" w:cs="Arial"/>
            <w:b/>
            <w:sz w:val="36"/>
            <w:szCs w:val="36"/>
            <w:u w:val="single"/>
            <w:lang w:bidi="ar-SA"/>
          </w:rPr>
          <w:t>notizie.reato.procura.alessandria@giustizia.it</w:t>
        </w:r>
      </w:hyperlink>
      <w:r w:rsidRPr="00F3642A">
        <w:rPr>
          <w:rFonts w:ascii="Arial" w:hAnsi="Arial" w:cs="Arial"/>
          <w:b/>
          <w:sz w:val="36"/>
          <w:szCs w:val="36"/>
          <w:lang w:bidi="ar-SA"/>
        </w:rPr>
        <w:t xml:space="preserve">). </w:t>
      </w:r>
    </w:p>
    <w:p w:rsidR="0034284F" w:rsidRPr="00F3642A" w:rsidRDefault="0034284F" w:rsidP="00A25C92">
      <w:pPr>
        <w:pStyle w:val="Paragrafoelenco"/>
        <w:ind w:left="1440"/>
        <w:rPr>
          <w:rFonts w:ascii="Arial" w:hAnsi="Arial" w:cs="Arial"/>
          <w:b/>
          <w:sz w:val="36"/>
          <w:szCs w:val="36"/>
        </w:rPr>
      </w:pPr>
      <w:r w:rsidRPr="00F3642A">
        <w:rPr>
          <w:rFonts w:ascii="Arial" w:hAnsi="Arial" w:cs="Arial"/>
          <w:b/>
          <w:sz w:val="36"/>
          <w:szCs w:val="36"/>
        </w:rPr>
        <w:t>Le stesse comunicazioni, gli atti e documenti in formato cartaceo devono essere successivamente trasmessi per posta, con</w:t>
      </w:r>
      <w:r w:rsidR="008774E0" w:rsidRPr="00F3642A">
        <w:rPr>
          <w:rFonts w:ascii="Arial" w:hAnsi="Arial" w:cs="Arial"/>
          <w:b/>
          <w:sz w:val="36"/>
          <w:szCs w:val="36"/>
        </w:rPr>
        <w:t xml:space="preserve"> </w:t>
      </w:r>
      <w:r w:rsidRPr="00F3642A">
        <w:rPr>
          <w:rFonts w:ascii="Arial" w:hAnsi="Arial" w:cs="Arial"/>
          <w:b/>
          <w:sz w:val="36"/>
          <w:szCs w:val="36"/>
        </w:rPr>
        <w:t xml:space="preserve">l’indicazione </w:t>
      </w:r>
      <w:r w:rsidRPr="00F3642A">
        <w:rPr>
          <w:rFonts w:ascii="Arial" w:hAnsi="Arial" w:cs="Arial"/>
          <w:b/>
          <w:sz w:val="36"/>
          <w:szCs w:val="36"/>
          <w:u w:val="single"/>
          <w:lang w:bidi="ar-SA"/>
        </w:rPr>
        <w:t>“atti già anticipati a mezzo mail/posta certificata</w:t>
      </w:r>
      <w:r w:rsidRPr="00F3642A">
        <w:rPr>
          <w:rFonts w:ascii="Arial" w:hAnsi="Arial" w:cs="Arial"/>
          <w:b/>
          <w:sz w:val="36"/>
          <w:szCs w:val="36"/>
          <w:lang w:bidi="ar-SA"/>
        </w:rPr>
        <w:t>” al fine di evitare la duplicazione di fascicoli relativi alla stessa notizia di reato.</w:t>
      </w:r>
    </w:p>
    <w:p w:rsidR="0034284F" w:rsidRPr="00F3642A" w:rsidRDefault="0034284F" w:rsidP="00A25C92">
      <w:pPr>
        <w:pStyle w:val="Paragrafoelenco"/>
        <w:ind w:left="1440"/>
        <w:rPr>
          <w:rFonts w:ascii="Arial" w:hAnsi="Arial" w:cs="Arial"/>
          <w:b/>
          <w:sz w:val="36"/>
          <w:szCs w:val="36"/>
        </w:rPr>
      </w:pPr>
      <w:r w:rsidRPr="00F3642A">
        <w:rPr>
          <w:rFonts w:ascii="Arial" w:hAnsi="Arial" w:cs="Arial"/>
          <w:b/>
          <w:sz w:val="36"/>
          <w:szCs w:val="36"/>
        </w:rPr>
        <w:t xml:space="preserve">Sono ovviamente fatte salve le urgenze ed i casi particolari, rimessi al prudente apprezzamento degli operatori. </w:t>
      </w:r>
    </w:p>
    <w:p w:rsidR="00A25C92" w:rsidRPr="00F3642A" w:rsidRDefault="00A25C92" w:rsidP="008774E0">
      <w:pPr>
        <w:pStyle w:val="Paragrafoelenco"/>
        <w:ind w:left="1440"/>
        <w:rPr>
          <w:rFonts w:ascii="Arial" w:hAnsi="Arial" w:cs="Arial"/>
          <w:b/>
          <w:sz w:val="36"/>
          <w:szCs w:val="36"/>
        </w:rPr>
      </w:pPr>
    </w:p>
    <w:p w:rsidR="008774E0" w:rsidRPr="00F3642A" w:rsidRDefault="008774E0" w:rsidP="00A25C92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sz w:val="36"/>
          <w:szCs w:val="36"/>
        </w:rPr>
      </w:pPr>
      <w:r w:rsidRPr="00F3642A">
        <w:rPr>
          <w:rFonts w:ascii="Arial" w:hAnsi="Arial" w:cs="Arial"/>
          <w:b/>
          <w:sz w:val="36"/>
          <w:szCs w:val="36"/>
        </w:rPr>
        <w:t xml:space="preserve">Per le attività di convalida degli arresti e il giudizio direttissimo, la previa rilevazione della temperatura corporea degli arrestati è adempimento della polizia giudiziaria ed il magistrato di turno esterno che ha ricevuto la comunicazione dell’arresto deve assicurane l’informazione e l’esecuzione al personale di polizia giudiziaria incaricato della presentazione dell’arrestato all’udienza di convalida. </w:t>
      </w:r>
    </w:p>
    <w:p w:rsidR="008774E0" w:rsidRPr="00F3642A" w:rsidRDefault="008774E0" w:rsidP="0034284F">
      <w:pPr>
        <w:pStyle w:val="Paragrafoelenco"/>
        <w:jc w:val="both"/>
        <w:rPr>
          <w:rFonts w:ascii="Arial" w:hAnsi="Arial" w:cs="Arial"/>
          <w:b/>
          <w:sz w:val="36"/>
          <w:szCs w:val="36"/>
        </w:rPr>
      </w:pPr>
    </w:p>
    <w:p w:rsidR="00FE7AFB" w:rsidRPr="00F3642A" w:rsidRDefault="00FE7AFB" w:rsidP="00A25C92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sz w:val="36"/>
          <w:szCs w:val="36"/>
        </w:rPr>
      </w:pPr>
      <w:r w:rsidRPr="00F3642A">
        <w:rPr>
          <w:rFonts w:ascii="Arial" w:hAnsi="Arial" w:cs="Arial"/>
          <w:b/>
          <w:sz w:val="36"/>
          <w:szCs w:val="36"/>
        </w:rPr>
        <w:t xml:space="preserve">I servizi igienici della Procura della Repubblica sono interdetti al pubblico;   </w:t>
      </w:r>
    </w:p>
    <w:p w:rsidR="00FE7AFB" w:rsidRPr="00F3642A" w:rsidRDefault="00FE7AFB" w:rsidP="008774E0">
      <w:pPr>
        <w:pStyle w:val="Paragrafoelenco"/>
        <w:ind w:firstLine="90"/>
        <w:jc w:val="both"/>
        <w:rPr>
          <w:rFonts w:ascii="Arial" w:hAnsi="Arial" w:cs="Arial"/>
          <w:b/>
          <w:sz w:val="36"/>
          <w:szCs w:val="36"/>
        </w:rPr>
      </w:pPr>
    </w:p>
    <w:p w:rsidR="00FE7AFB" w:rsidRPr="00F3642A" w:rsidRDefault="00FE7AFB" w:rsidP="00A25C92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sz w:val="36"/>
          <w:szCs w:val="36"/>
        </w:rPr>
      </w:pPr>
      <w:r w:rsidRPr="00F3642A">
        <w:rPr>
          <w:rFonts w:ascii="Arial" w:hAnsi="Arial" w:cs="Arial"/>
          <w:b/>
          <w:sz w:val="36"/>
          <w:szCs w:val="36"/>
        </w:rPr>
        <w:t>Tutto il personale – compreso il personale di vigilanza all’ingresso del Palazzo di Giustizia- deve adottare le precauzioni igieniche (lavaggio delle mani, distanza di sicurezza di 1,5mt.) e l’</w:t>
      </w:r>
      <w:r w:rsidR="008774E0" w:rsidRPr="00F3642A">
        <w:rPr>
          <w:rFonts w:ascii="Arial" w:hAnsi="Arial" w:cs="Arial"/>
          <w:b/>
          <w:sz w:val="36"/>
          <w:szCs w:val="36"/>
        </w:rPr>
        <w:t>uso</w:t>
      </w:r>
      <w:r w:rsidRPr="00F3642A">
        <w:rPr>
          <w:rFonts w:ascii="Arial" w:hAnsi="Arial" w:cs="Arial"/>
          <w:b/>
          <w:sz w:val="36"/>
          <w:szCs w:val="36"/>
        </w:rPr>
        <w:t xml:space="preserve"> dei guanti e delle mascherine appena disponibili. </w:t>
      </w:r>
    </w:p>
    <w:p w:rsidR="00FE7AFB" w:rsidRPr="00F3642A" w:rsidRDefault="00FE7AFB" w:rsidP="00FE7AFB">
      <w:pPr>
        <w:pStyle w:val="Paragrafoelenco"/>
        <w:jc w:val="both"/>
        <w:rPr>
          <w:rFonts w:ascii="Arial" w:hAnsi="Arial" w:cs="Arial"/>
          <w:b/>
          <w:sz w:val="36"/>
          <w:szCs w:val="36"/>
        </w:rPr>
      </w:pPr>
    </w:p>
    <w:p w:rsidR="00FE7AFB" w:rsidRPr="00F3642A" w:rsidRDefault="00FE7AFB" w:rsidP="00A25C92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sz w:val="36"/>
          <w:szCs w:val="36"/>
        </w:rPr>
      </w:pPr>
      <w:r w:rsidRPr="00F3642A">
        <w:rPr>
          <w:rFonts w:ascii="Arial" w:hAnsi="Arial" w:cs="Arial"/>
          <w:b/>
          <w:sz w:val="36"/>
          <w:szCs w:val="36"/>
        </w:rPr>
        <w:t xml:space="preserve">Gli utenti sono richiesti di una cortese e necessaria collaborazione e sono invitati ad esporre le eventuali particolari situazioni e condizioni agli operatori e alla dirigenza dell’ufficio.  </w:t>
      </w:r>
    </w:p>
    <w:p w:rsidR="00FE7AFB" w:rsidRPr="00F3642A" w:rsidRDefault="00FE7AFB" w:rsidP="00F3642A">
      <w:pPr>
        <w:pStyle w:val="Paragrafoelenco"/>
        <w:ind w:left="9312" w:firstLine="600"/>
        <w:jc w:val="both"/>
        <w:rPr>
          <w:rFonts w:ascii="Arial" w:hAnsi="Arial" w:cs="Arial"/>
          <w:b/>
          <w:sz w:val="36"/>
          <w:szCs w:val="36"/>
        </w:rPr>
      </w:pPr>
      <w:r w:rsidRPr="00F3642A">
        <w:rPr>
          <w:rFonts w:ascii="Arial" w:hAnsi="Arial" w:cs="Arial"/>
          <w:b/>
          <w:sz w:val="36"/>
          <w:szCs w:val="36"/>
        </w:rPr>
        <w:t xml:space="preserve">Il </w:t>
      </w:r>
      <w:r w:rsidR="00E92A2F" w:rsidRPr="00F3642A">
        <w:rPr>
          <w:rFonts w:ascii="Arial" w:hAnsi="Arial" w:cs="Arial"/>
          <w:b/>
          <w:sz w:val="36"/>
          <w:szCs w:val="36"/>
        </w:rPr>
        <w:t>direttore ammnistrativo</w:t>
      </w:r>
      <w:r w:rsidRPr="00F3642A">
        <w:rPr>
          <w:rFonts w:ascii="Arial" w:hAnsi="Arial" w:cs="Arial"/>
          <w:b/>
          <w:sz w:val="36"/>
          <w:szCs w:val="36"/>
        </w:rPr>
        <w:t xml:space="preserve"> </w:t>
      </w:r>
    </w:p>
    <w:p w:rsidR="001C1FDC" w:rsidRPr="00F3642A" w:rsidRDefault="00E92A2F" w:rsidP="00F3642A">
      <w:pPr>
        <w:ind w:left="9240" w:firstLine="672"/>
        <w:jc w:val="both"/>
        <w:rPr>
          <w:b/>
          <w:sz w:val="36"/>
          <w:szCs w:val="36"/>
        </w:rPr>
      </w:pPr>
      <w:r w:rsidRPr="00F3642A">
        <w:rPr>
          <w:rFonts w:ascii="Edwardian Script ITC" w:hAnsi="Edwardian Script ITC"/>
          <w:b/>
          <w:sz w:val="36"/>
          <w:szCs w:val="36"/>
        </w:rPr>
        <w:t xml:space="preserve">Maria </w:t>
      </w:r>
      <w:proofErr w:type="spellStart"/>
      <w:r w:rsidRPr="00F3642A">
        <w:rPr>
          <w:rFonts w:ascii="Edwardian Script ITC" w:hAnsi="Edwardian Script ITC"/>
          <w:b/>
          <w:sz w:val="36"/>
          <w:szCs w:val="36"/>
        </w:rPr>
        <w:t>cCrmen</w:t>
      </w:r>
      <w:proofErr w:type="spellEnd"/>
      <w:r w:rsidRPr="00F3642A">
        <w:rPr>
          <w:rFonts w:ascii="Edwardian Script ITC" w:hAnsi="Edwardian Script ITC"/>
          <w:b/>
          <w:sz w:val="36"/>
          <w:szCs w:val="36"/>
        </w:rPr>
        <w:t xml:space="preserve"> Gatti</w:t>
      </w:r>
      <w:r w:rsidR="00FE7AFB" w:rsidRPr="00F3642A">
        <w:rPr>
          <w:rFonts w:ascii="Edwardian Script ITC" w:hAnsi="Edwardian Script ITC"/>
          <w:b/>
          <w:sz w:val="36"/>
          <w:szCs w:val="36"/>
        </w:rPr>
        <w:t xml:space="preserve"> </w:t>
      </w:r>
    </w:p>
    <w:sectPr w:rsidR="001C1FDC" w:rsidRPr="00F3642A" w:rsidSect="00F3642A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DA" w:rsidRDefault="00B032DA" w:rsidP="00FE7AFB">
      <w:r>
        <w:separator/>
      </w:r>
    </w:p>
  </w:endnote>
  <w:endnote w:type="continuationSeparator" w:id="0">
    <w:p w:rsidR="00B032DA" w:rsidRDefault="00B032DA" w:rsidP="00FE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DA" w:rsidRDefault="00B032DA" w:rsidP="00FE7AFB">
      <w:r>
        <w:separator/>
      </w:r>
    </w:p>
  </w:footnote>
  <w:footnote w:type="continuationSeparator" w:id="0">
    <w:p w:rsidR="00B032DA" w:rsidRDefault="00B032DA" w:rsidP="00FE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476"/>
    <w:multiLevelType w:val="hybridMultilevel"/>
    <w:tmpl w:val="803C0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7657"/>
    <w:multiLevelType w:val="hybridMultilevel"/>
    <w:tmpl w:val="2DCC3790"/>
    <w:lvl w:ilvl="0" w:tplc="2EE8DCF4">
      <w:start w:val="1"/>
      <w:numFmt w:val="upperLetter"/>
      <w:lvlText w:val="%1)"/>
      <w:lvlJc w:val="left"/>
      <w:pPr>
        <w:ind w:left="143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3E12FC6"/>
    <w:multiLevelType w:val="hybridMultilevel"/>
    <w:tmpl w:val="C34602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31414"/>
    <w:multiLevelType w:val="hybridMultilevel"/>
    <w:tmpl w:val="EC2CD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1617E"/>
    <w:multiLevelType w:val="hybridMultilevel"/>
    <w:tmpl w:val="BCE6617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FB"/>
    <w:rsid w:val="000B1771"/>
    <w:rsid w:val="001C1FDC"/>
    <w:rsid w:val="0034284F"/>
    <w:rsid w:val="003D14C0"/>
    <w:rsid w:val="00716EF8"/>
    <w:rsid w:val="008774E0"/>
    <w:rsid w:val="00A25C92"/>
    <w:rsid w:val="00AE70BB"/>
    <w:rsid w:val="00B032DA"/>
    <w:rsid w:val="00B570CD"/>
    <w:rsid w:val="00DC5C85"/>
    <w:rsid w:val="00E661E0"/>
    <w:rsid w:val="00E92A2F"/>
    <w:rsid w:val="00F3642A"/>
    <w:rsid w:val="00F67C96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A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7A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7AFB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7AF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A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AFB"/>
    <w:rPr>
      <w:rFonts w:ascii="Segoe UI" w:eastAsia="Times New Roman" w:hAnsi="Segoe UI" w:cs="Segoe UI"/>
      <w:sz w:val="18"/>
      <w:szCs w:val="18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A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7A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7AFB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7AF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A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AFB"/>
    <w:rPr>
      <w:rFonts w:ascii="Segoe UI" w:eastAsia="Times New Roman" w:hAnsi="Segoe UI" w:cs="Segoe UI"/>
      <w:sz w:val="18"/>
      <w:szCs w:val="1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tizie.reato.procura.alessandria@giustiz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cezioneatti.procura.alessandria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D67E-7EDA-4E4F-BF2A-D6D5EEA2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Carmen Gatti</dc:creator>
  <cp:lastModifiedBy>Simona Bolla</cp:lastModifiedBy>
  <cp:revision>2</cp:revision>
  <cp:lastPrinted>2020-03-11T11:47:00Z</cp:lastPrinted>
  <dcterms:created xsi:type="dcterms:W3CDTF">2020-03-11T11:55:00Z</dcterms:created>
  <dcterms:modified xsi:type="dcterms:W3CDTF">2020-03-11T11:55:00Z</dcterms:modified>
</cp:coreProperties>
</file>